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45" w:rsidRPr="00252E17" w:rsidRDefault="00F46245" w:rsidP="00F46245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شیوه نامه برگزاری هفته پژوهش</w:t>
      </w:r>
    </w:p>
    <w:p w:rsidR="00F46245" w:rsidRPr="00252E17" w:rsidRDefault="00F46245" w:rsidP="00F46245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معاونت پژوهشی و فناوری دانشگاه امسال با شعار "</w:t>
      </w:r>
      <w:r w:rsidRPr="00252E17">
        <w:rPr>
          <w:rFonts w:cs="B Nazanin" w:hint="cs"/>
          <w:b/>
          <w:bCs/>
          <w:sz w:val="28"/>
          <w:szCs w:val="28"/>
          <w:rtl/>
        </w:rPr>
        <w:t>پژوهش وآموزش مهارت محور، زیرساخت تحول در نظام تعلیم وتربیت</w:t>
      </w:r>
      <w:r w:rsidRPr="00252E17">
        <w:rPr>
          <w:rFonts w:cs="B Nazanin" w:hint="cs"/>
          <w:sz w:val="28"/>
          <w:szCs w:val="28"/>
          <w:rtl/>
        </w:rPr>
        <w:t>،</w:t>
      </w:r>
      <w:r w:rsidRPr="00252E17">
        <w:rPr>
          <w:rFonts w:cs="Cambria" w:hint="cs"/>
          <w:sz w:val="28"/>
          <w:szCs w:val="28"/>
          <w:rtl/>
        </w:rPr>
        <w:t>"</w:t>
      </w:r>
      <w:r w:rsidRPr="00252E17">
        <w:rPr>
          <w:rFonts w:cs="B Nazanin" w:hint="cs"/>
          <w:sz w:val="28"/>
          <w:szCs w:val="28"/>
          <w:rtl/>
        </w:rPr>
        <w:t xml:space="preserve"> برنامه های </w:t>
      </w:r>
      <w:r w:rsidRPr="00252E17">
        <w:rPr>
          <w:rFonts w:cs="B Nazanin" w:hint="cs"/>
          <w:sz w:val="28"/>
          <w:szCs w:val="28"/>
          <w:rtl/>
          <w:lang w:bidi="fa-IR"/>
        </w:rPr>
        <w:t>ویژه ای را در</w:t>
      </w:r>
      <w:r w:rsidRPr="00252E17">
        <w:rPr>
          <w:rFonts w:cs="B Nazanin"/>
          <w:sz w:val="28"/>
          <w:szCs w:val="28"/>
          <w:rtl/>
        </w:rPr>
        <w:t>سط</w:t>
      </w:r>
      <w:r w:rsidRPr="00252E17">
        <w:rPr>
          <w:rFonts w:cs="B Nazanin" w:hint="cs"/>
          <w:sz w:val="28"/>
          <w:szCs w:val="28"/>
          <w:rtl/>
        </w:rPr>
        <w:t>وح استانی و ملی پیش بینی و به مرحله اجرا درمی</w:t>
      </w:r>
      <w:r w:rsidRPr="00252E17">
        <w:rPr>
          <w:rFonts w:cs="B Nazanin"/>
          <w:sz w:val="28"/>
          <w:szCs w:val="28"/>
          <w:rtl/>
        </w:rPr>
        <w:softHyphen/>
      </w:r>
      <w:r w:rsidRPr="00252E17">
        <w:rPr>
          <w:rFonts w:cs="B Nazanin" w:hint="cs"/>
          <w:sz w:val="28"/>
          <w:szCs w:val="28"/>
          <w:rtl/>
        </w:rPr>
        <w:t>آورد</w:t>
      </w:r>
      <w:r w:rsidRPr="00252E17">
        <w:rPr>
          <w:rFonts w:cs="B Nazanin"/>
          <w:sz w:val="28"/>
          <w:szCs w:val="28"/>
        </w:rPr>
        <w:t>.</w:t>
      </w:r>
      <w:r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/>
          <w:sz w:val="28"/>
          <w:szCs w:val="28"/>
          <w:rtl/>
        </w:rPr>
        <w:t>دراين مراسم برگزيدگان عرصه پژوهش و فناوري در زمينه هاي مختلف</w:t>
      </w:r>
      <w:r w:rsidRPr="00252E17">
        <w:rPr>
          <w:rFonts w:cs="B Nazanin" w:hint="cs"/>
          <w:sz w:val="28"/>
          <w:szCs w:val="28"/>
          <w:rtl/>
        </w:rPr>
        <w:t xml:space="preserve"> (پژوهشگران برتر</w:t>
      </w:r>
      <w:r w:rsidRPr="00252E17">
        <w:rPr>
          <w:rFonts w:cs="B Nazanin"/>
          <w:sz w:val="28"/>
          <w:szCs w:val="28"/>
          <w:rtl/>
        </w:rPr>
        <w:t xml:space="preserve">، </w:t>
      </w:r>
      <w:r w:rsidRPr="00252E17">
        <w:rPr>
          <w:rFonts w:cs="B Nazanin" w:hint="cs"/>
          <w:sz w:val="28"/>
          <w:szCs w:val="28"/>
          <w:rtl/>
        </w:rPr>
        <w:t xml:space="preserve">دانشجویان پژوهشگر برتر، کارشناسان پژوهش برتر، کتابداران برتر، رساله برتر، </w:t>
      </w:r>
      <w:r w:rsidRPr="00252E17">
        <w:rPr>
          <w:rFonts w:cs="B Nazanin"/>
          <w:sz w:val="28"/>
          <w:szCs w:val="28"/>
          <w:rtl/>
        </w:rPr>
        <w:t>کتاب برتر</w:t>
      </w:r>
      <w:r w:rsidRPr="00252E17">
        <w:rPr>
          <w:rFonts w:cs="B Nazanin" w:hint="cs"/>
          <w:sz w:val="28"/>
          <w:szCs w:val="28"/>
          <w:rtl/>
        </w:rPr>
        <w:t xml:space="preserve"> و طرح پژوهشی برتر) معرفی و مورد تقدیر قرار خواهند گرفت.</w:t>
      </w:r>
    </w:p>
    <w:p w:rsidR="00252B7A" w:rsidRPr="00252E17" w:rsidRDefault="00252B7A" w:rsidP="00252B7A">
      <w:pPr>
        <w:pStyle w:val="NormalWeb"/>
        <w:bidi/>
        <w:jc w:val="both"/>
        <w:rPr>
          <w:rStyle w:val="ms-rtefontsize-4"/>
          <w:rFonts w:cs="B Nazanin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انتخاب و معرفی برترین ها</w:t>
      </w:r>
    </w:p>
    <w:p w:rsidR="00252B7A" w:rsidRPr="00252E17" w:rsidRDefault="00252B7A" w:rsidP="00252B7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تجلیل از پژوهشگران درسه بخش صورت خواهد گرفت:</w:t>
      </w:r>
    </w:p>
    <w:p w:rsidR="00252B7A" w:rsidRPr="00252E17" w:rsidRDefault="00252B7A" w:rsidP="00252B7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1)پژوهشگران برتر</w:t>
      </w:r>
    </w:p>
    <w:p w:rsidR="00252B7A" w:rsidRPr="00252E17" w:rsidRDefault="00252B7A" w:rsidP="00252B7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2) دانشجویان پژوهشگر</w:t>
      </w:r>
    </w:p>
    <w:p w:rsidR="00252B7A" w:rsidRPr="00252E17" w:rsidRDefault="00252B7A" w:rsidP="00252B7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3) کارشناسان پژوهش برتر</w:t>
      </w:r>
    </w:p>
    <w:p w:rsidR="00252B7A" w:rsidRPr="00252E17" w:rsidRDefault="00252B7A" w:rsidP="00252B7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4)</w:t>
      </w:r>
      <w:r w:rsidRPr="00252E17">
        <w:rPr>
          <w:rtl/>
        </w:rPr>
        <w:t xml:space="preserve"> </w:t>
      </w:r>
      <w:r w:rsidRPr="00252E17">
        <w:rPr>
          <w:rStyle w:val="ms-rtefontsize-4"/>
          <w:rFonts w:cs="B Nazanin"/>
          <w:sz w:val="28"/>
          <w:szCs w:val="28"/>
          <w:rtl/>
          <w:lang w:bidi="fa-IR"/>
        </w:rPr>
        <w:t>کتابداران برتر</w:t>
      </w:r>
    </w:p>
    <w:p w:rsidR="00252B7A" w:rsidRPr="00252E17" w:rsidRDefault="00252B7A" w:rsidP="00252B7A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5) آثار برگزیده( کتاب برتر، رساله برتر / پایان نامه کارشناسی ارشد دانشجومعلمان و طرح پژوهشی برتر)</w:t>
      </w:r>
    </w:p>
    <w:p w:rsidR="00252B7A" w:rsidRPr="00252E17" w:rsidRDefault="00252B7A" w:rsidP="00252B7A">
      <w:pPr>
        <w:pStyle w:val="NormalWeb"/>
        <w:bidi/>
        <w:ind w:right="-90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:rsidR="00252B7A" w:rsidRPr="00252E17" w:rsidRDefault="00252B7A" w:rsidP="00252B7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افراد مشمول: الف) اعضا هیئت علمی رسمی و پیمانی ب) مدرسان موظف و مأمورین آموزشی</w:t>
      </w:r>
    </w:p>
    <w:p w:rsidR="00252B7A" w:rsidRPr="00252E17" w:rsidRDefault="00252B7A" w:rsidP="00252B7A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1-1 ) </w:t>
      </w:r>
      <w:r w:rsidRPr="00252E17">
        <w:rPr>
          <w:rStyle w:val="ms-rtefontsize-4"/>
          <w:rFonts w:cs="B Nazanin" w:hint="cs"/>
          <w:sz w:val="32"/>
          <w:szCs w:val="32"/>
          <w:rtl/>
        </w:rPr>
        <w:t>شرایط انتخاب :</w:t>
      </w:r>
    </w:p>
    <w:p w:rsidR="00252B7A" w:rsidRPr="00252E17" w:rsidRDefault="00252B7A" w:rsidP="00252B7A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>سال سابقه همکاری پیوسته با دانشگاه فرهنگیان به عنوان مدرس ، عضو هیات علمی تمام وقت با حکم کارگزینی دانشگاه و مامور تمام وقت آموزشی  تا پایان شهریور 97.</w:t>
      </w:r>
    </w:p>
    <w:p w:rsidR="00252B7A" w:rsidRPr="00252E17" w:rsidRDefault="00252B7A" w:rsidP="00252B7A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عدم انتخاب به عنوان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پژوهشگر برتر</w:t>
      </w:r>
      <w:r w:rsidRPr="00252E17">
        <w:rPr>
          <w:rStyle w:val="ms-rtefontsize-4"/>
          <w:rFonts w:cs="B Nazanin" w:hint="cs"/>
          <w:sz w:val="28"/>
          <w:szCs w:val="28"/>
          <w:rtl/>
        </w:rPr>
        <w:t>دانشگاه در طی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</w:p>
    <w:p w:rsidR="00252B7A" w:rsidRPr="00252E17" w:rsidRDefault="00252B7A" w:rsidP="00252B7A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بر اساس جدول  شاخص ها برای داوطلبان مرحله کشوری (پیوست 1)</w:t>
      </w:r>
    </w:p>
    <w:p w:rsidR="00252B7A" w:rsidRPr="00252E17" w:rsidRDefault="00252B7A" w:rsidP="00252B7A">
      <w:pPr>
        <w:pStyle w:val="NormalWeb"/>
        <w:numPr>
          <w:ilvl w:val="0"/>
          <w:numId w:val="1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مدارک دوره زمانی چهارسال منتهی به پایان شهریور 97 مورد بررسی قرار گیرند .</w:t>
      </w:r>
    </w:p>
    <w:p w:rsidR="00252B7A" w:rsidRPr="00252E17" w:rsidRDefault="00252B7A" w:rsidP="00252B7A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252E17">
        <w:rPr>
          <w:rFonts w:cs="B Nazanin" w:hint="cs"/>
          <w:sz w:val="28"/>
          <w:szCs w:val="28"/>
          <w:rtl/>
        </w:rPr>
        <w:t>تکميل پرسشنامه پژوهشگر برتر و جداول ذيربط توسط داوطلب و ارائه آن همراه با ساير مدارک و مستندات</w:t>
      </w:r>
      <w:r w:rsidRPr="00252E17">
        <w:rPr>
          <w:rFonts w:cs="B Nazanin" w:hint="cs"/>
          <w:sz w:val="24"/>
          <w:szCs w:val="24"/>
          <w:rtl/>
        </w:rPr>
        <w:t>،</w:t>
      </w:r>
    </w:p>
    <w:p w:rsidR="00A92737" w:rsidRPr="00252E17" w:rsidRDefault="00A92737" w:rsidP="00A92737">
      <w:pPr>
        <w:pStyle w:val="NormalWeb"/>
        <w:numPr>
          <w:ilvl w:val="0"/>
          <w:numId w:val="1"/>
        </w:numPr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lastRenderedPageBreak/>
        <w:t>تبصره 1: ستاد استان از میان متقاضیان شرکت در جشنواره انتخاب پژوهشگران، با رعایت شرایط و ضوابط مندرج در این شیوه نامه می تواند تا سه نفر را دراین بخش در سطح استان انتخاب و راسا تجلیل نماید.</w:t>
      </w:r>
    </w:p>
    <w:p w:rsidR="00A92737" w:rsidRPr="00252E17" w:rsidRDefault="00A92737" w:rsidP="00A92737">
      <w:pPr>
        <w:pStyle w:val="NormalWeb"/>
        <w:numPr>
          <w:ilvl w:val="0"/>
          <w:numId w:val="1"/>
        </w:numPr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 2:</w:t>
      </w:r>
      <w:r w:rsidRPr="00252E17">
        <w:rPr>
          <w:rStyle w:val="ms-rtefontsize-4"/>
          <w:rFonts w:cs="B Nazanin"/>
          <w:sz w:val="28"/>
          <w:szCs w:val="28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ستاد استان فرد برتر( نفر اول) استانی رادر صورتیکه حداقل امتیاز لازم جهت شرکت در مرحله کشوری را کسب نموده است </w:t>
      </w:r>
      <w:r w:rsidRPr="00EB7D46">
        <w:rPr>
          <w:rStyle w:val="ms-rtefontsize-4"/>
          <w:rFonts w:cs="B Nazanin" w:hint="cs"/>
          <w:sz w:val="28"/>
          <w:szCs w:val="28"/>
          <w:rtl/>
        </w:rPr>
        <w:t>(جدول شماره 1</w:t>
      </w:r>
      <w:r w:rsidRPr="00EB7D46">
        <w:rPr>
          <w:rFonts w:ascii="Arial" w:hAnsi="Arial" w:cs="B Nazanin" w:hint="cs"/>
          <w:sz w:val="28"/>
          <w:szCs w:val="28"/>
          <w:rtl/>
          <w:lang w:bidi="fa-IR"/>
        </w:rPr>
        <w:t>حداقل  امتیازبرای داوطلبان مرحله کشوری)</w:t>
      </w:r>
      <w:r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به همراه مدارک و مستندات به ستاد کشوری تا تاریخ 10/8/97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A92737" w:rsidRDefault="00A92737" w:rsidP="00A92737">
      <w:pPr>
        <w:pStyle w:val="NormalWeb"/>
        <w:numPr>
          <w:ilvl w:val="0"/>
          <w:numId w:val="1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3: اعضای محترم هیات علمی که متقاضی شرکت در رقابت کشوری جشنواره انتخاب پژوهشگران و فناوران وزارت علوم، تحقیقات و فناوری باشند، به شرط داشتن حداقل امتیاز 100 از مقالات علمی </w:t>
      </w:r>
      <w:r w:rsidRPr="00252E17">
        <w:rPr>
          <w:rStyle w:val="ms-rtefontsize-4"/>
          <w:rFonts w:hint="cs"/>
          <w:sz w:val="28"/>
          <w:szCs w:val="28"/>
          <w:rtl/>
        </w:rPr>
        <w:t>–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پژوهشی و همایشها، می توانند مدارک خود را منطبق با دستورالعمل مربوطه که به پیوست ارسال شده است تا تاریخ 3</w:t>
      </w:r>
      <w:r w:rsidRPr="00252E17">
        <w:rPr>
          <w:rStyle w:val="ms-rtefontsize-4"/>
          <w:rFonts w:cs="B Nazanin"/>
          <w:sz w:val="28"/>
          <w:szCs w:val="28"/>
          <w:rtl/>
        </w:rPr>
        <w:t>0/</w:t>
      </w:r>
      <w:r w:rsidRPr="00252E17">
        <w:rPr>
          <w:rStyle w:val="ms-rtefontsize-4"/>
          <w:rFonts w:cs="B Nazanin" w:hint="cs"/>
          <w:sz w:val="28"/>
          <w:szCs w:val="28"/>
          <w:rtl/>
        </w:rPr>
        <w:t>7</w:t>
      </w:r>
      <w:r w:rsidRPr="00252E17">
        <w:rPr>
          <w:rStyle w:val="ms-rtefontsize-4"/>
          <w:rFonts w:cs="B Nazanin"/>
          <w:sz w:val="28"/>
          <w:szCs w:val="28"/>
          <w:rtl/>
        </w:rPr>
        <w:t>/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/>
          <w:sz w:val="28"/>
          <w:szCs w:val="28"/>
          <w:rtl/>
        </w:rPr>
        <w:t>97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به معاونت پژوهش وفناوری دانشگاه ارسال نمایند.</w:t>
      </w:r>
    </w:p>
    <w:p w:rsidR="00B8421F" w:rsidRDefault="00D56276" w:rsidP="00B8421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ج</w:t>
      </w:r>
      <w:r>
        <w:rPr>
          <w:rStyle w:val="ms-rtefontsize-4"/>
          <w:rFonts w:cs="B Nazanin" w:hint="cs"/>
          <w:sz w:val="28"/>
          <w:szCs w:val="28"/>
          <w:rtl/>
        </w:rPr>
        <w:t>هت کسب اطلاعات بیشتر به کارشناس مسئول پژوهش پردیس مراجعه فرمایید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  <w:bookmarkStart w:id="0" w:name="_GoBack"/>
      <w:bookmarkEnd w:id="0"/>
    </w:p>
    <w:p w:rsidR="00B8421F" w:rsidRDefault="00B8421F" w:rsidP="00DB20F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اعضای هیئت علمی</w:t>
      </w:r>
      <w:r w:rsidR="00DB20FA">
        <w:rPr>
          <w:rStyle w:val="ms-rtefontsize-4"/>
          <w:rFonts w:cs="B Nazanin" w:hint="cs"/>
          <w:sz w:val="28"/>
          <w:szCs w:val="28"/>
          <w:rtl/>
        </w:rPr>
        <w:t xml:space="preserve"> وماموران آموزشی موظف پردیس </w:t>
      </w:r>
      <w:r>
        <w:rPr>
          <w:rStyle w:val="ms-rtefontsize-4"/>
          <w:rFonts w:cs="B Nazanin" w:hint="cs"/>
          <w:sz w:val="28"/>
          <w:szCs w:val="28"/>
          <w:rtl/>
        </w:rPr>
        <w:t>که شیوه نامه را مطالعه و مشاهده نمودند</w:t>
      </w:r>
      <w:r w:rsidR="00DB20FA">
        <w:rPr>
          <w:rStyle w:val="ms-rtefontsize-4"/>
          <w:rFonts w:cs="B Nazanin" w:hint="cs"/>
          <w:sz w:val="28"/>
          <w:szCs w:val="28"/>
          <w:rtl/>
        </w:rPr>
        <w:t>:</w:t>
      </w:r>
    </w:p>
    <w:p w:rsidR="00B8421F" w:rsidRDefault="00B8421F" w:rsidP="00B8421F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دکتر سعید رحیمی پور</w:t>
      </w:r>
    </w:p>
    <w:p w:rsidR="00B8421F" w:rsidRDefault="00B8421F" w:rsidP="00B8421F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دکتر شهریار شادی گو</w:t>
      </w:r>
    </w:p>
    <w:p w:rsidR="00B8421F" w:rsidRDefault="00B8421F" w:rsidP="00B8421F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رمضان پیری</w:t>
      </w:r>
    </w:p>
    <w:p w:rsidR="00B8421F" w:rsidRDefault="00B8421F" w:rsidP="00B8421F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حجت بلوچی</w:t>
      </w:r>
    </w:p>
    <w:p w:rsidR="00DB20FA" w:rsidRPr="00252E17" w:rsidRDefault="00DB20FA" w:rsidP="00DB20F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میرحمزه کرمی</w:t>
      </w:r>
    </w:p>
    <w:p w:rsidR="009516F6" w:rsidRDefault="00D56276"/>
    <w:sectPr w:rsidR="009516F6" w:rsidSect="00ED2C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3750E"/>
    <w:multiLevelType w:val="hybridMultilevel"/>
    <w:tmpl w:val="B446557C"/>
    <w:lvl w:ilvl="0" w:tplc="53A08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45"/>
    <w:rsid w:val="00252B7A"/>
    <w:rsid w:val="00A92737"/>
    <w:rsid w:val="00AD6D35"/>
    <w:rsid w:val="00B8421F"/>
    <w:rsid w:val="00D56276"/>
    <w:rsid w:val="00DB20FA"/>
    <w:rsid w:val="00ED2C5A"/>
    <w:rsid w:val="00F46245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41AC01-6E65-44A9-8C89-3534670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24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52B7A"/>
  </w:style>
  <w:style w:type="paragraph" w:styleId="ListParagraph">
    <w:name w:val="List Paragraph"/>
    <w:basedOn w:val="Normal"/>
    <w:uiPriority w:val="34"/>
    <w:qFormat/>
    <w:rsid w:val="00252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2018-10-29T05:20:00Z</dcterms:created>
  <dcterms:modified xsi:type="dcterms:W3CDTF">2018-10-29T05:40:00Z</dcterms:modified>
</cp:coreProperties>
</file>